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49" w:rsidRPr="00144F43" w:rsidRDefault="00F84C49" w:rsidP="00144F43">
      <w:pPr>
        <w:jc w:val="center"/>
        <w:rPr>
          <w:b/>
        </w:rPr>
      </w:pPr>
      <w:bookmarkStart w:id="0" w:name="Par1"/>
      <w:bookmarkEnd w:id="0"/>
      <w:r w:rsidRPr="00144F43">
        <w:rPr>
          <w:b/>
        </w:rPr>
        <w:t>ПРАВИТЕЛЬСТВО МОСКВЫ</w:t>
      </w:r>
      <w:r w:rsidR="00231C73" w:rsidRPr="00144F43">
        <w:rPr>
          <w:b/>
        </w:rPr>
        <w:t xml:space="preserve"> </w:t>
      </w:r>
      <w:r w:rsidRPr="00144F43">
        <w:rPr>
          <w:b/>
        </w:rPr>
        <w:t>ПОСТАНОВЛЕНИЕ</w:t>
      </w:r>
      <w:r w:rsidR="00231C73" w:rsidRPr="00144F43">
        <w:rPr>
          <w:b/>
        </w:rPr>
        <w:t xml:space="preserve"> </w:t>
      </w:r>
      <w:r w:rsidRPr="00144F43">
        <w:rPr>
          <w:b/>
        </w:rPr>
        <w:t>от 2 июля 2013 г. N 428-ПП</w:t>
      </w:r>
      <w:r w:rsidR="00144F43" w:rsidRPr="00144F43">
        <w:rPr>
          <w:b/>
        </w:rPr>
        <w:br/>
        <w:t>«</w:t>
      </w:r>
      <w:r w:rsidRPr="00144F43">
        <w:rPr>
          <w:b/>
        </w:rPr>
        <w:t>О ПОРЯДКЕ УСТАНОВКИ ОГРАЖДЕНИЙ НА ПРИДОМОВЫХ ТЕРРИТОРИЯХ</w:t>
      </w:r>
      <w:r w:rsidR="00231C73" w:rsidRPr="00144F43">
        <w:rPr>
          <w:b/>
        </w:rPr>
        <w:t xml:space="preserve"> </w:t>
      </w:r>
      <w:r w:rsidRPr="00144F43">
        <w:rPr>
          <w:b/>
        </w:rPr>
        <w:t>В ГОРОДЕ МОСКВЕ</w:t>
      </w:r>
      <w:r w:rsidR="00144F43" w:rsidRPr="00144F43">
        <w:rPr>
          <w:b/>
        </w:rPr>
        <w:t>»</w:t>
      </w:r>
    </w:p>
    <w:p w:rsidR="00F84C49" w:rsidRPr="00231C73" w:rsidRDefault="00F84C49" w:rsidP="00231C73">
      <w:r w:rsidRPr="00231C73">
        <w:t>В целях повышения уровня благоустройства придомовых территорий в городе Москве, а также обеспечения комфортной городской среды проживания Правительство Москвы постановляет:</w:t>
      </w:r>
    </w:p>
    <w:p w:rsidR="00F84C49" w:rsidRPr="00231C73" w:rsidRDefault="00F84C49" w:rsidP="00231C73">
      <w:r w:rsidRPr="00231C73">
        <w:t xml:space="preserve">1. Утвердить </w:t>
      </w:r>
      <w:bookmarkStart w:id="1" w:name="_GoBack"/>
      <w:r w:rsidRPr="00231C73">
        <w:fldChar w:fldCharType="begin"/>
      </w:r>
      <w:r w:rsidRPr="00231C73">
        <w:instrText xml:space="preserve">HYPERLINK \l Par26  </w:instrText>
      </w:r>
      <w:r w:rsidRPr="00231C73">
        <w:fldChar w:fldCharType="separate"/>
      </w:r>
      <w:r w:rsidRPr="00231C73">
        <w:rPr>
          <w:rStyle w:val="a3"/>
          <w:color w:val="auto"/>
          <w:u w:val="none"/>
        </w:rPr>
        <w:t>Порядок</w:t>
      </w:r>
      <w:r w:rsidRPr="00231C73">
        <w:fldChar w:fldCharType="end"/>
      </w:r>
      <w:r w:rsidRPr="00231C73">
        <w:t xml:space="preserve"> установки ограждений на придомовых территориях в городе Москве</w:t>
      </w:r>
      <w:bookmarkEnd w:id="1"/>
      <w:r w:rsidRPr="00231C73">
        <w:t xml:space="preserve"> (приложение).</w:t>
      </w:r>
    </w:p>
    <w:p w:rsidR="00F84C49" w:rsidRPr="00231C73" w:rsidRDefault="00F84C49" w:rsidP="00144F43">
      <w:r w:rsidRPr="00231C73">
        <w:t>2. Контроль за выполнением настоящего постановления возложить на исполняющего обязанности заместителя Мэра Москвы в Правительстве Москвы по вопросам имущественно-земельных отношений Сергунину Н.А., исполняющего обязанности заместителя Мэра Москвы в Правительстве Москвы по вопросам жилищно-коммунального хозяйства и благоустройства Бирюкова П.П.</w:t>
      </w:r>
    </w:p>
    <w:p w:rsidR="00F84C49" w:rsidRPr="00231C73" w:rsidRDefault="00F84C49" w:rsidP="00231C73">
      <w:bookmarkStart w:id="2" w:name="Par21"/>
      <w:bookmarkEnd w:id="2"/>
      <w:r w:rsidRPr="00231C73">
        <w:t>Приложение</w:t>
      </w:r>
      <w:r w:rsidR="00231C73" w:rsidRPr="00231C73">
        <w:t xml:space="preserve"> </w:t>
      </w:r>
      <w:r w:rsidRPr="00231C73">
        <w:t>к постановлению Правительства</w:t>
      </w:r>
      <w:r w:rsidR="00231C73" w:rsidRPr="00231C73">
        <w:t xml:space="preserve"> </w:t>
      </w:r>
      <w:r w:rsidRPr="00231C73">
        <w:t>Москвы</w:t>
      </w:r>
      <w:r w:rsidR="00231C73" w:rsidRPr="00231C73">
        <w:t xml:space="preserve"> </w:t>
      </w:r>
      <w:r w:rsidRPr="00231C73">
        <w:t>от 2 июля 2013 г. N 428-ПП</w:t>
      </w:r>
      <w:r w:rsidR="00231C73" w:rsidRPr="00231C73">
        <w:t xml:space="preserve"> </w:t>
      </w:r>
    </w:p>
    <w:p w:rsidR="00F84C49" w:rsidRPr="00144F43" w:rsidRDefault="00F84C49" w:rsidP="00231C73">
      <w:pPr>
        <w:rPr>
          <w:b/>
        </w:rPr>
      </w:pPr>
      <w:bookmarkStart w:id="3" w:name="Par26"/>
      <w:bookmarkEnd w:id="3"/>
      <w:r w:rsidRPr="00144F43">
        <w:rPr>
          <w:b/>
        </w:rPr>
        <w:t>ПОРЯДОК</w:t>
      </w:r>
      <w:r w:rsidR="00231C73" w:rsidRPr="00144F43">
        <w:rPr>
          <w:b/>
        </w:rPr>
        <w:t xml:space="preserve"> </w:t>
      </w:r>
      <w:r w:rsidRPr="00144F43">
        <w:rPr>
          <w:b/>
        </w:rPr>
        <w:t>УСТАНОВКИ ОГРАЖДЕНИЙ НА ПРИДОМОВЫХ ТЕРРИТОРИЯХ</w:t>
      </w:r>
      <w:r w:rsidR="00231C73" w:rsidRPr="00144F43">
        <w:rPr>
          <w:b/>
        </w:rPr>
        <w:t xml:space="preserve"> </w:t>
      </w:r>
      <w:r w:rsidRPr="00144F43">
        <w:rPr>
          <w:b/>
        </w:rPr>
        <w:t>В ГОРОДЕ МОСКВЕ</w:t>
      </w:r>
    </w:p>
    <w:p w:rsidR="00F84C49" w:rsidRPr="00231C73" w:rsidRDefault="00F84C49" w:rsidP="00231C73">
      <w:r w:rsidRPr="00231C73">
        <w:t>1. Настоящий Порядок регулирует правоотношения, связанные с установкой ограждений на придомовых территориях многоквартирных домов в городе Москве и их демонтажем.</w:t>
      </w:r>
    </w:p>
    <w:p w:rsidR="00F84C49" w:rsidRPr="00231C73" w:rsidRDefault="00F84C49" w:rsidP="00231C73">
      <w:r w:rsidRPr="00231C73">
        <w:t>2. Для целей настоящего Порядка под ограждениями понимаются устройства регулирования въезда и (или) выезда на придомовую территорию транспортных средств (далее - ограждающее устройство).</w:t>
      </w:r>
    </w:p>
    <w:p w:rsidR="00F84C49" w:rsidRPr="00231C73" w:rsidRDefault="00F84C49" w:rsidP="00231C73">
      <w:r w:rsidRPr="00231C73">
        <w:t>3. 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доме.</w:t>
      </w:r>
    </w:p>
    <w:p w:rsidR="00F84C49" w:rsidRPr="00231C73" w:rsidRDefault="00F84C49" w:rsidP="00231C73">
      <w:r w:rsidRPr="00231C73">
        <w:t>4. 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домов.</w:t>
      </w:r>
    </w:p>
    <w:p w:rsidR="00F84C49" w:rsidRPr="00231C73" w:rsidRDefault="00F84C49" w:rsidP="00231C73">
      <w:r w:rsidRPr="00231C73">
        <w:t>5. 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- уполномоченное собственниками лицо).</w:t>
      </w:r>
    </w:p>
    <w:p w:rsidR="00F84C49" w:rsidRPr="00231C73" w:rsidRDefault="00F84C49" w:rsidP="00231C73">
      <w:bookmarkStart w:id="4" w:name="Par35"/>
      <w:bookmarkEnd w:id="4"/>
      <w:r w:rsidRPr="00231C73">
        <w:t>6.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доме.</w:t>
      </w:r>
    </w:p>
    <w:p w:rsidR="00F84C49" w:rsidRPr="00231C73" w:rsidRDefault="00F84C49" w:rsidP="00231C73">
      <w:bookmarkStart w:id="5" w:name="Par36"/>
      <w:bookmarkEnd w:id="5"/>
      <w:r w:rsidRPr="00231C73">
        <w:t>7. Решение общего собрания собственников помещений в многоквартирном доме с приложением проекта размещения ограждающего устройства, в котором указывается место размещения, тип, размер, внешний вид ограждающего устройства, направляется уполномоченным собственниками лицом для согласования в совет депутатов муниципального округа, на территории которого планируется размещение соответствующего ограждающего устройства (далее - совет депутатов).</w:t>
      </w:r>
    </w:p>
    <w:p w:rsidR="00F84C49" w:rsidRPr="00231C73" w:rsidRDefault="00F84C49" w:rsidP="00231C73">
      <w:r w:rsidRPr="00231C73">
        <w:t xml:space="preserve">8. Решение о согласовании установки ограждающего устройства либо об отказе в согласовании принимается советом депутатов в срок не позднее 30 дней со дня поступления документов </w:t>
      </w:r>
      <w:hyperlink w:anchor="Par36" w:history="1">
        <w:r w:rsidRPr="00231C73">
          <w:rPr>
            <w:rStyle w:val="a3"/>
            <w:color w:val="auto"/>
            <w:u w:val="none"/>
          </w:rPr>
          <w:t>(п. 7)</w:t>
        </w:r>
      </w:hyperlink>
      <w:r w:rsidRPr="00231C73">
        <w:t>.</w:t>
      </w:r>
    </w:p>
    <w:p w:rsidR="00F84C49" w:rsidRPr="00231C73" w:rsidRDefault="00F84C49" w:rsidP="00231C73">
      <w:r w:rsidRPr="00231C73">
        <w:t>9. Основаниями для отказа в согласовании советом депутатов установки ограждающего устройства являются:</w:t>
      </w:r>
    </w:p>
    <w:p w:rsidR="00F84C49" w:rsidRPr="00231C73" w:rsidRDefault="00F84C49" w:rsidP="00231C73">
      <w:r w:rsidRPr="00231C73">
        <w:lastRenderedPageBreak/>
        <w:t>9.1. Несоблюдение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F84C49" w:rsidRPr="00231C73" w:rsidRDefault="00F84C49" w:rsidP="00231C73">
      <w:r w:rsidRPr="00231C73">
        <w:t>9.2.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(далее - территории общего пользования).</w:t>
      </w:r>
    </w:p>
    <w:p w:rsidR="00F84C49" w:rsidRPr="00231C73" w:rsidRDefault="00F84C49" w:rsidP="00231C73">
      <w:r w:rsidRPr="00231C73">
        <w:t>10. Решение совета депутатов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принятия.</w:t>
      </w:r>
    </w:p>
    <w:p w:rsidR="00F84C49" w:rsidRPr="00231C73" w:rsidRDefault="00F84C49" w:rsidP="00231C73">
      <w:r w:rsidRPr="00231C73">
        <w:t>11.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F84C49" w:rsidRPr="00231C73" w:rsidRDefault="00F84C49" w:rsidP="00231C73">
      <w:r w:rsidRPr="00231C73">
        <w:t>12. Собственники помещений в многоквартирном доме при установке и последующей эксплуатации ограждающих устройств на придомовых территориях обеспечивают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F84C49" w:rsidRPr="00231C73" w:rsidRDefault="00F84C49" w:rsidP="00231C73">
      <w:r w:rsidRPr="00231C73">
        <w:t>13.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F84C49" w:rsidRPr="00231C73" w:rsidRDefault="00F84C49" w:rsidP="00231C73">
      <w:bookmarkStart w:id="6" w:name="Par45"/>
      <w:bookmarkEnd w:id="6"/>
      <w:r w:rsidRPr="00231C73">
        <w:t>14. В случае нарушения требований настоящего Порядка при установке ограждающих устройств ограждающие устройства подлежат демонтажу и перемещению на специально организованные для хранения площадки (далее - демонтаж) в порядке и на условиях, аналогичных порядку, установленному для освобождения земельных участков от незаконно размещенных на них объектов, не являющихся объектами капитального строительства.</w:t>
      </w:r>
    </w:p>
    <w:p w:rsidR="00F84C49" w:rsidRPr="00231C73" w:rsidRDefault="00F84C49" w:rsidP="00231C73">
      <w:bookmarkStart w:id="7" w:name="Par46"/>
      <w:bookmarkEnd w:id="7"/>
      <w:r w:rsidRPr="00231C73">
        <w:t>15. 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города Москвы,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</w:t>
      </w:r>
    </w:p>
    <w:p w:rsidR="00F84C49" w:rsidRPr="00231C73" w:rsidRDefault="00F84C49" w:rsidP="00231C73">
      <w:r w:rsidRPr="00231C73">
        <w:t xml:space="preserve">16. Выплата компенсации </w:t>
      </w:r>
      <w:hyperlink w:anchor="Par46" w:history="1">
        <w:r w:rsidRPr="00231C73">
          <w:rPr>
            <w:rStyle w:val="a3"/>
            <w:color w:val="auto"/>
            <w:u w:val="none"/>
          </w:rPr>
          <w:t>(п. 15)</w:t>
        </w:r>
      </w:hyperlink>
      <w:r w:rsidRPr="00231C73">
        <w:t xml:space="preserve"> производится государственным заказчиком работ по благоустройству территории или государственным заказчиком работ по строительству (реконструкции) и (или) капитальному ремонту объектов капитального строительства за счет средств бюджета города Москвы, выделенных на проведение указанных работ (далее - государственный заказчик), на основании документов </w:t>
      </w:r>
      <w:hyperlink w:anchor="Par51" w:history="1">
        <w:r w:rsidRPr="00231C73">
          <w:rPr>
            <w:rStyle w:val="a3"/>
            <w:color w:val="auto"/>
            <w:u w:val="none"/>
          </w:rPr>
          <w:t>(п. 18)</w:t>
        </w:r>
      </w:hyperlink>
      <w:r w:rsidRPr="00231C73">
        <w:t>.</w:t>
      </w:r>
    </w:p>
    <w:p w:rsidR="00F84C49" w:rsidRPr="00231C73" w:rsidRDefault="00F84C49" w:rsidP="00231C73">
      <w:r w:rsidRPr="00231C73">
        <w:t xml:space="preserve">17. В случаях, предусмотренных </w:t>
      </w:r>
      <w:hyperlink w:anchor="Par46" w:history="1">
        <w:r w:rsidRPr="00231C73">
          <w:rPr>
            <w:rStyle w:val="a3"/>
            <w:color w:val="auto"/>
            <w:u w:val="none"/>
          </w:rPr>
          <w:t>пунктом 15</w:t>
        </w:r>
      </w:hyperlink>
      <w:r w:rsidRPr="00231C73">
        <w:t xml:space="preserve"> настоящего Порядка, государственный заказчик обеспечивает размещение в средствах массовой информации, на официальных сайтах государственного заказчика, префектуры административного округа города Москвы и управы района города Москвы в информационно-телекоммуникационной сети Интернет, досках объявлений префектуры </w:t>
      </w:r>
      <w:r w:rsidRPr="00231C73">
        <w:lastRenderedPageBreak/>
        <w:t>административного округа города Москвы и управы района города Москвы, а также непосредственно на ограждающих устройствах следующей информации:</w:t>
      </w:r>
    </w:p>
    <w:p w:rsidR="00F84C49" w:rsidRPr="00231C73" w:rsidRDefault="00F84C49" w:rsidP="00231C73">
      <w:r w:rsidRPr="00231C73">
        <w:t>17.1. О дате проведения работ по демонтажу ограждающего устройства.</w:t>
      </w:r>
    </w:p>
    <w:p w:rsidR="00F84C49" w:rsidRPr="00231C73" w:rsidRDefault="00F84C49" w:rsidP="00231C73">
      <w:r w:rsidRPr="00231C73">
        <w:t xml:space="preserve">17.2. О месте, сроке предоставления и перечне документов, представляемых государственному заказчику в целях выплаты компенсации, предусмотренной </w:t>
      </w:r>
      <w:hyperlink w:anchor="Par45" w:history="1">
        <w:r w:rsidRPr="00231C73">
          <w:rPr>
            <w:rStyle w:val="a3"/>
            <w:color w:val="auto"/>
            <w:u w:val="none"/>
          </w:rPr>
          <w:t>пунктом 14</w:t>
        </w:r>
      </w:hyperlink>
      <w:r w:rsidRPr="00231C73">
        <w:t xml:space="preserve"> настоящего Порядка.</w:t>
      </w:r>
    </w:p>
    <w:p w:rsidR="00F84C49" w:rsidRPr="00231C73" w:rsidRDefault="00F84C49" w:rsidP="00231C73">
      <w:bookmarkStart w:id="8" w:name="Par51"/>
      <w:bookmarkEnd w:id="8"/>
      <w:r w:rsidRPr="00231C73">
        <w:t>18. В качестве документов, являющихся основанием для выплаты компенсации, уполномоченным собственниками лицом представляются:</w:t>
      </w:r>
    </w:p>
    <w:p w:rsidR="00F84C49" w:rsidRPr="00231C73" w:rsidRDefault="00F84C49" w:rsidP="00231C73">
      <w:r w:rsidRPr="00231C73">
        <w:t xml:space="preserve">18.1. Решение общего собрания собственников помещений в многоквартирном доме об установке ограждающего устройства, согласованное в соответствии с </w:t>
      </w:r>
      <w:hyperlink w:anchor="Par35" w:history="1">
        <w:r w:rsidRPr="00231C73">
          <w:rPr>
            <w:rStyle w:val="a3"/>
            <w:color w:val="auto"/>
            <w:u w:val="none"/>
          </w:rPr>
          <w:t>пунктом 6</w:t>
        </w:r>
      </w:hyperlink>
      <w:r w:rsidRPr="00231C73">
        <w:t xml:space="preserve"> настоящего Порядка с советом депутатов.</w:t>
      </w:r>
    </w:p>
    <w:p w:rsidR="00F84C49" w:rsidRPr="00231C73" w:rsidRDefault="00F84C49" w:rsidP="00231C73">
      <w:r w:rsidRPr="00231C73">
        <w:t>18.2. Документы, подтверждающие факт приобретения и (или) установки ограждающего устройства.</w:t>
      </w:r>
    </w:p>
    <w:p w:rsidR="00F84C49" w:rsidRPr="00231C73" w:rsidRDefault="00F84C49" w:rsidP="00231C73">
      <w:bookmarkStart w:id="9" w:name="Par54"/>
      <w:bookmarkEnd w:id="9"/>
      <w:r w:rsidRPr="00231C73">
        <w:t>18.3. Реквизиты банковского счета уполномоченного собственниками лица для перечисления денежных средств в качестве компенсации за демонтаж ограждающего устройства.</w:t>
      </w:r>
    </w:p>
    <w:p w:rsidR="00F84C49" w:rsidRPr="00231C73" w:rsidRDefault="00F84C49" w:rsidP="00231C73">
      <w:r w:rsidRPr="00231C73">
        <w:t>19. Государственный заказчик:</w:t>
      </w:r>
    </w:p>
    <w:p w:rsidR="00F84C49" w:rsidRPr="00231C73" w:rsidRDefault="00F84C49" w:rsidP="00231C73">
      <w:r w:rsidRPr="00231C73">
        <w:t>19.1. Обеспечивает проведение независимой оценки стоимости подлежащего демонтажу ограждающего устройства.</w:t>
      </w:r>
    </w:p>
    <w:p w:rsidR="00F84C49" w:rsidRPr="00231C73" w:rsidRDefault="00F84C49" w:rsidP="00231C73">
      <w:r w:rsidRPr="00231C73">
        <w:t xml:space="preserve">19.2. Осуществляет перечисление на банковский счет </w:t>
      </w:r>
      <w:hyperlink w:anchor="Par54" w:history="1">
        <w:r w:rsidRPr="00231C73">
          <w:rPr>
            <w:rStyle w:val="a3"/>
            <w:color w:val="auto"/>
            <w:u w:val="none"/>
          </w:rPr>
          <w:t>(п. 18.3)</w:t>
        </w:r>
      </w:hyperlink>
      <w:r w:rsidRPr="00231C73">
        <w:t xml:space="preserve"> денежных средств в качестве компенсации 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231C73" w:rsidRPr="00231C73" w:rsidRDefault="00F84C49">
      <w:r w:rsidRPr="00231C73">
        <w:t xml:space="preserve">20. Размер денежной компенсации, определенный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</w:t>
      </w:r>
      <w:r w:rsidR="00231C73">
        <w:t>в том числе в судебном порядке.</w:t>
      </w:r>
    </w:p>
    <w:sectPr w:rsidR="00231C73" w:rsidRPr="00231C73" w:rsidSect="00144F4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49"/>
    <w:rsid w:val="000009D3"/>
    <w:rsid w:val="00004A46"/>
    <w:rsid w:val="00010A49"/>
    <w:rsid w:val="00011341"/>
    <w:rsid w:val="00015483"/>
    <w:rsid w:val="00015DB8"/>
    <w:rsid w:val="00023842"/>
    <w:rsid w:val="00030A2C"/>
    <w:rsid w:val="00031CB8"/>
    <w:rsid w:val="00031FAF"/>
    <w:rsid w:val="00036529"/>
    <w:rsid w:val="00041ED0"/>
    <w:rsid w:val="0004623F"/>
    <w:rsid w:val="00047A1D"/>
    <w:rsid w:val="00051ACA"/>
    <w:rsid w:val="00052B8D"/>
    <w:rsid w:val="00054DF5"/>
    <w:rsid w:val="000552A6"/>
    <w:rsid w:val="000555A1"/>
    <w:rsid w:val="00057A8B"/>
    <w:rsid w:val="000661CB"/>
    <w:rsid w:val="00067B61"/>
    <w:rsid w:val="000700A0"/>
    <w:rsid w:val="000737CD"/>
    <w:rsid w:val="0007696E"/>
    <w:rsid w:val="000913AF"/>
    <w:rsid w:val="00095D12"/>
    <w:rsid w:val="000B0178"/>
    <w:rsid w:val="000B023B"/>
    <w:rsid w:val="000B4412"/>
    <w:rsid w:val="000B7421"/>
    <w:rsid w:val="000C1CDC"/>
    <w:rsid w:val="000C251B"/>
    <w:rsid w:val="000E0134"/>
    <w:rsid w:val="000F22B6"/>
    <w:rsid w:val="000F3BD0"/>
    <w:rsid w:val="000F49BF"/>
    <w:rsid w:val="000F5540"/>
    <w:rsid w:val="000F6A45"/>
    <w:rsid w:val="000F6FC2"/>
    <w:rsid w:val="00100BF7"/>
    <w:rsid w:val="00101AF2"/>
    <w:rsid w:val="00102CCD"/>
    <w:rsid w:val="00106483"/>
    <w:rsid w:val="0011453E"/>
    <w:rsid w:val="00120548"/>
    <w:rsid w:val="00122644"/>
    <w:rsid w:val="00126833"/>
    <w:rsid w:val="001333E1"/>
    <w:rsid w:val="001353F9"/>
    <w:rsid w:val="00135E16"/>
    <w:rsid w:val="0014184A"/>
    <w:rsid w:val="00144F43"/>
    <w:rsid w:val="00150086"/>
    <w:rsid w:val="001508AA"/>
    <w:rsid w:val="00155BC4"/>
    <w:rsid w:val="00160316"/>
    <w:rsid w:val="001622CA"/>
    <w:rsid w:val="00162CF6"/>
    <w:rsid w:val="00164BFF"/>
    <w:rsid w:val="0016548A"/>
    <w:rsid w:val="00165F22"/>
    <w:rsid w:val="00166F68"/>
    <w:rsid w:val="001678BC"/>
    <w:rsid w:val="00173564"/>
    <w:rsid w:val="00176785"/>
    <w:rsid w:val="00185EE6"/>
    <w:rsid w:val="001929D2"/>
    <w:rsid w:val="001939E9"/>
    <w:rsid w:val="001A1E7F"/>
    <w:rsid w:val="001A46C5"/>
    <w:rsid w:val="001A5B43"/>
    <w:rsid w:val="001C1CAF"/>
    <w:rsid w:val="001C4495"/>
    <w:rsid w:val="001D1887"/>
    <w:rsid w:val="001D3022"/>
    <w:rsid w:val="001D78D1"/>
    <w:rsid w:val="001F0E53"/>
    <w:rsid w:val="001F1AFB"/>
    <w:rsid w:val="00202F48"/>
    <w:rsid w:val="0020521D"/>
    <w:rsid w:val="00206D40"/>
    <w:rsid w:val="002118DF"/>
    <w:rsid w:val="002155D2"/>
    <w:rsid w:val="00220A76"/>
    <w:rsid w:val="002215E4"/>
    <w:rsid w:val="00221E17"/>
    <w:rsid w:val="002222C9"/>
    <w:rsid w:val="0022266A"/>
    <w:rsid w:val="00226A01"/>
    <w:rsid w:val="0023167D"/>
    <w:rsid w:val="00231C73"/>
    <w:rsid w:val="00235220"/>
    <w:rsid w:val="00235B8D"/>
    <w:rsid w:val="00241D45"/>
    <w:rsid w:val="002444C5"/>
    <w:rsid w:val="00246115"/>
    <w:rsid w:val="00247A96"/>
    <w:rsid w:val="00247FB7"/>
    <w:rsid w:val="002510D2"/>
    <w:rsid w:val="002559ED"/>
    <w:rsid w:val="00265C73"/>
    <w:rsid w:val="00266310"/>
    <w:rsid w:val="00270295"/>
    <w:rsid w:val="00270CE6"/>
    <w:rsid w:val="00270EB2"/>
    <w:rsid w:val="00271C4A"/>
    <w:rsid w:val="002745DF"/>
    <w:rsid w:val="0027470F"/>
    <w:rsid w:val="00275E3C"/>
    <w:rsid w:val="002826DF"/>
    <w:rsid w:val="00286718"/>
    <w:rsid w:val="00287550"/>
    <w:rsid w:val="002978CE"/>
    <w:rsid w:val="002A1601"/>
    <w:rsid w:val="002A2E1A"/>
    <w:rsid w:val="002A6CB0"/>
    <w:rsid w:val="002B2AA9"/>
    <w:rsid w:val="002B7085"/>
    <w:rsid w:val="002C0D12"/>
    <w:rsid w:val="002C1CD5"/>
    <w:rsid w:val="002C2407"/>
    <w:rsid w:val="002C66A3"/>
    <w:rsid w:val="002C6BC0"/>
    <w:rsid w:val="002D2114"/>
    <w:rsid w:val="002D26A1"/>
    <w:rsid w:val="002D2C2F"/>
    <w:rsid w:val="002D2F68"/>
    <w:rsid w:val="002D4C27"/>
    <w:rsid w:val="002D4CB2"/>
    <w:rsid w:val="002D5472"/>
    <w:rsid w:val="002D6782"/>
    <w:rsid w:val="002D7B1D"/>
    <w:rsid w:val="002E25E2"/>
    <w:rsid w:val="002E27CC"/>
    <w:rsid w:val="002E3AB8"/>
    <w:rsid w:val="002F2AC0"/>
    <w:rsid w:val="002F5BF9"/>
    <w:rsid w:val="003147AD"/>
    <w:rsid w:val="00315FCE"/>
    <w:rsid w:val="003223B4"/>
    <w:rsid w:val="00326262"/>
    <w:rsid w:val="003270F3"/>
    <w:rsid w:val="00327715"/>
    <w:rsid w:val="00332E1B"/>
    <w:rsid w:val="003349FB"/>
    <w:rsid w:val="00336A79"/>
    <w:rsid w:val="0034553A"/>
    <w:rsid w:val="00345B85"/>
    <w:rsid w:val="00346BD4"/>
    <w:rsid w:val="00353930"/>
    <w:rsid w:val="00355662"/>
    <w:rsid w:val="00355674"/>
    <w:rsid w:val="00360A74"/>
    <w:rsid w:val="00376E35"/>
    <w:rsid w:val="003A02F6"/>
    <w:rsid w:val="003A0F69"/>
    <w:rsid w:val="003A188B"/>
    <w:rsid w:val="003A23FA"/>
    <w:rsid w:val="003A4D6A"/>
    <w:rsid w:val="003A5907"/>
    <w:rsid w:val="003A712C"/>
    <w:rsid w:val="003B1529"/>
    <w:rsid w:val="003B3DD4"/>
    <w:rsid w:val="003B46BA"/>
    <w:rsid w:val="003C1588"/>
    <w:rsid w:val="003C42E2"/>
    <w:rsid w:val="003C4F1B"/>
    <w:rsid w:val="003D3320"/>
    <w:rsid w:val="003D47A8"/>
    <w:rsid w:val="003D7FC0"/>
    <w:rsid w:val="003E34BE"/>
    <w:rsid w:val="003E4FED"/>
    <w:rsid w:val="003F5BAB"/>
    <w:rsid w:val="003F5ED0"/>
    <w:rsid w:val="003F6D5B"/>
    <w:rsid w:val="004036E8"/>
    <w:rsid w:val="00411F2D"/>
    <w:rsid w:val="004128C9"/>
    <w:rsid w:val="00413CE7"/>
    <w:rsid w:val="004173AD"/>
    <w:rsid w:val="00426D99"/>
    <w:rsid w:val="00430272"/>
    <w:rsid w:val="004328EF"/>
    <w:rsid w:val="00433B3E"/>
    <w:rsid w:val="00435DF7"/>
    <w:rsid w:val="004362E2"/>
    <w:rsid w:val="00441EBF"/>
    <w:rsid w:val="004437BC"/>
    <w:rsid w:val="00444B03"/>
    <w:rsid w:val="0046456D"/>
    <w:rsid w:val="004666AA"/>
    <w:rsid w:val="00466D87"/>
    <w:rsid w:val="00466F1E"/>
    <w:rsid w:val="00467F7B"/>
    <w:rsid w:val="0047214A"/>
    <w:rsid w:val="00472652"/>
    <w:rsid w:val="0047501F"/>
    <w:rsid w:val="00487B9A"/>
    <w:rsid w:val="004933F8"/>
    <w:rsid w:val="004970FE"/>
    <w:rsid w:val="004A0EC4"/>
    <w:rsid w:val="004A161A"/>
    <w:rsid w:val="004A2A67"/>
    <w:rsid w:val="004A557A"/>
    <w:rsid w:val="004B318C"/>
    <w:rsid w:val="004C1F6B"/>
    <w:rsid w:val="004C2B6E"/>
    <w:rsid w:val="004D1925"/>
    <w:rsid w:val="004D1AE9"/>
    <w:rsid w:val="004D4AE0"/>
    <w:rsid w:val="004E7090"/>
    <w:rsid w:val="004F556F"/>
    <w:rsid w:val="00502DDD"/>
    <w:rsid w:val="00504DCD"/>
    <w:rsid w:val="00517E78"/>
    <w:rsid w:val="0052439B"/>
    <w:rsid w:val="00527828"/>
    <w:rsid w:val="005302F2"/>
    <w:rsid w:val="00534FE1"/>
    <w:rsid w:val="00550554"/>
    <w:rsid w:val="005508FD"/>
    <w:rsid w:val="00560407"/>
    <w:rsid w:val="00560905"/>
    <w:rsid w:val="0056097A"/>
    <w:rsid w:val="00562699"/>
    <w:rsid w:val="005629EE"/>
    <w:rsid w:val="005721E2"/>
    <w:rsid w:val="00573CE6"/>
    <w:rsid w:val="00574289"/>
    <w:rsid w:val="00574930"/>
    <w:rsid w:val="00575908"/>
    <w:rsid w:val="0057657D"/>
    <w:rsid w:val="00582770"/>
    <w:rsid w:val="00582945"/>
    <w:rsid w:val="00595E1A"/>
    <w:rsid w:val="005A0B43"/>
    <w:rsid w:val="005A1B94"/>
    <w:rsid w:val="005A3802"/>
    <w:rsid w:val="005A5613"/>
    <w:rsid w:val="005B00B1"/>
    <w:rsid w:val="005B0931"/>
    <w:rsid w:val="005B29F7"/>
    <w:rsid w:val="005B3CF1"/>
    <w:rsid w:val="005B4C4B"/>
    <w:rsid w:val="005C1F69"/>
    <w:rsid w:val="005C2A11"/>
    <w:rsid w:val="005D268A"/>
    <w:rsid w:val="005D742A"/>
    <w:rsid w:val="005D77B8"/>
    <w:rsid w:val="005E1D62"/>
    <w:rsid w:val="005E2671"/>
    <w:rsid w:val="005E50BB"/>
    <w:rsid w:val="005F3D2A"/>
    <w:rsid w:val="005F77C2"/>
    <w:rsid w:val="005F7D41"/>
    <w:rsid w:val="005F7F95"/>
    <w:rsid w:val="00600EFD"/>
    <w:rsid w:val="006014E2"/>
    <w:rsid w:val="00605F1C"/>
    <w:rsid w:val="00606D13"/>
    <w:rsid w:val="00607854"/>
    <w:rsid w:val="00607FA4"/>
    <w:rsid w:val="00612BCE"/>
    <w:rsid w:val="006142EB"/>
    <w:rsid w:val="00615D21"/>
    <w:rsid w:val="00622483"/>
    <w:rsid w:val="00624D50"/>
    <w:rsid w:val="00631560"/>
    <w:rsid w:val="006347FB"/>
    <w:rsid w:val="00635B39"/>
    <w:rsid w:val="00636C7F"/>
    <w:rsid w:val="00640538"/>
    <w:rsid w:val="0064739C"/>
    <w:rsid w:val="0065255D"/>
    <w:rsid w:val="00656B7A"/>
    <w:rsid w:val="00677FFE"/>
    <w:rsid w:val="00686651"/>
    <w:rsid w:val="00687923"/>
    <w:rsid w:val="00690BD6"/>
    <w:rsid w:val="0069191E"/>
    <w:rsid w:val="0069237B"/>
    <w:rsid w:val="00693C99"/>
    <w:rsid w:val="006A0E09"/>
    <w:rsid w:val="006A2885"/>
    <w:rsid w:val="006A506B"/>
    <w:rsid w:val="006A7F3A"/>
    <w:rsid w:val="006B4DA9"/>
    <w:rsid w:val="006B4DC7"/>
    <w:rsid w:val="006B5BA8"/>
    <w:rsid w:val="006C028C"/>
    <w:rsid w:val="006C10D4"/>
    <w:rsid w:val="006C1BFC"/>
    <w:rsid w:val="006C22DD"/>
    <w:rsid w:val="006C3453"/>
    <w:rsid w:val="006C3B68"/>
    <w:rsid w:val="006C611C"/>
    <w:rsid w:val="006D1351"/>
    <w:rsid w:val="006D626F"/>
    <w:rsid w:val="006D6E20"/>
    <w:rsid w:val="006D6FCC"/>
    <w:rsid w:val="006E1CD9"/>
    <w:rsid w:val="006E20BE"/>
    <w:rsid w:val="006E4736"/>
    <w:rsid w:val="006F0153"/>
    <w:rsid w:val="006F5818"/>
    <w:rsid w:val="00701C5F"/>
    <w:rsid w:val="00701C84"/>
    <w:rsid w:val="00704E2F"/>
    <w:rsid w:val="007075C7"/>
    <w:rsid w:val="007156EB"/>
    <w:rsid w:val="007221EA"/>
    <w:rsid w:val="00724754"/>
    <w:rsid w:val="007325AA"/>
    <w:rsid w:val="00741A6D"/>
    <w:rsid w:val="00743E10"/>
    <w:rsid w:val="0075008A"/>
    <w:rsid w:val="007507CD"/>
    <w:rsid w:val="00753EFC"/>
    <w:rsid w:val="00757DCC"/>
    <w:rsid w:val="00761964"/>
    <w:rsid w:val="007637AD"/>
    <w:rsid w:val="0077621E"/>
    <w:rsid w:val="007765BD"/>
    <w:rsid w:val="00784E38"/>
    <w:rsid w:val="00791BE9"/>
    <w:rsid w:val="007923A9"/>
    <w:rsid w:val="007A4B01"/>
    <w:rsid w:val="007B2B05"/>
    <w:rsid w:val="007B4118"/>
    <w:rsid w:val="007B4935"/>
    <w:rsid w:val="007B498C"/>
    <w:rsid w:val="007B5BB4"/>
    <w:rsid w:val="007C149B"/>
    <w:rsid w:val="007C17E2"/>
    <w:rsid w:val="007C4045"/>
    <w:rsid w:val="007C68B2"/>
    <w:rsid w:val="007C76E2"/>
    <w:rsid w:val="007D6EF6"/>
    <w:rsid w:val="007E09C3"/>
    <w:rsid w:val="007E1F16"/>
    <w:rsid w:val="007F0634"/>
    <w:rsid w:val="007F0D97"/>
    <w:rsid w:val="007F6047"/>
    <w:rsid w:val="007F6329"/>
    <w:rsid w:val="00802893"/>
    <w:rsid w:val="00803AC8"/>
    <w:rsid w:val="00804EFC"/>
    <w:rsid w:val="008065F8"/>
    <w:rsid w:val="0081043C"/>
    <w:rsid w:val="00810F61"/>
    <w:rsid w:val="008213E7"/>
    <w:rsid w:val="00824C0C"/>
    <w:rsid w:val="0083082D"/>
    <w:rsid w:val="00834A4C"/>
    <w:rsid w:val="008433C5"/>
    <w:rsid w:val="00844374"/>
    <w:rsid w:val="00846673"/>
    <w:rsid w:val="0084698D"/>
    <w:rsid w:val="00855BF6"/>
    <w:rsid w:val="008622D2"/>
    <w:rsid w:val="00863F62"/>
    <w:rsid w:val="008656D8"/>
    <w:rsid w:val="00865852"/>
    <w:rsid w:val="00865E2C"/>
    <w:rsid w:val="00867632"/>
    <w:rsid w:val="00867BDD"/>
    <w:rsid w:val="00873282"/>
    <w:rsid w:val="008760E4"/>
    <w:rsid w:val="008770DA"/>
    <w:rsid w:val="0088038B"/>
    <w:rsid w:val="008845E5"/>
    <w:rsid w:val="0088795F"/>
    <w:rsid w:val="00890DD0"/>
    <w:rsid w:val="008938C0"/>
    <w:rsid w:val="008A64F6"/>
    <w:rsid w:val="008A6F0F"/>
    <w:rsid w:val="008B0BFB"/>
    <w:rsid w:val="008B0CE6"/>
    <w:rsid w:val="008B282A"/>
    <w:rsid w:val="008B5B55"/>
    <w:rsid w:val="008C2DA3"/>
    <w:rsid w:val="008C42C5"/>
    <w:rsid w:val="008C7352"/>
    <w:rsid w:val="008C7B54"/>
    <w:rsid w:val="008D2EB7"/>
    <w:rsid w:val="008E5D42"/>
    <w:rsid w:val="008E739D"/>
    <w:rsid w:val="008E78D2"/>
    <w:rsid w:val="008F2D54"/>
    <w:rsid w:val="009046E1"/>
    <w:rsid w:val="00910495"/>
    <w:rsid w:val="00911CDA"/>
    <w:rsid w:val="00917141"/>
    <w:rsid w:val="00936F52"/>
    <w:rsid w:val="009375B6"/>
    <w:rsid w:val="00944676"/>
    <w:rsid w:val="00945446"/>
    <w:rsid w:val="0095180F"/>
    <w:rsid w:val="00953713"/>
    <w:rsid w:val="00954BED"/>
    <w:rsid w:val="009569D5"/>
    <w:rsid w:val="0096132C"/>
    <w:rsid w:val="00962CC3"/>
    <w:rsid w:val="00964187"/>
    <w:rsid w:val="009659B9"/>
    <w:rsid w:val="00966847"/>
    <w:rsid w:val="00966C51"/>
    <w:rsid w:val="00973296"/>
    <w:rsid w:val="0097530F"/>
    <w:rsid w:val="009755FE"/>
    <w:rsid w:val="0098285A"/>
    <w:rsid w:val="00986251"/>
    <w:rsid w:val="009A16E0"/>
    <w:rsid w:val="009A3DBA"/>
    <w:rsid w:val="009A492E"/>
    <w:rsid w:val="009A7719"/>
    <w:rsid w:val="009A7C47"/>
    <w:rsid w:val="009B1371"/>
    <w:rsid w:val="009B5BFC"/>
    <w:rsid w:val="009C12B6"/>
    <w:rsid w:val="009C3D63"/>
    <w:rsid w:val="009D0882"/>
    <w:rsid w:val="009D2E8B"/>
    <w:rsid w:val="009D4D21"/>
    <w:rsid w:val="009D5D4F"/>
    <w:rsid w:val="009E0123"/>
    <w:rsid w:val="009E4603"/>
    <w:rsid w:val="009E5A1B"/>
    <w:rsid w:val="009E77A7"/>
    <w:rsid w:val="009F0BA9"/>
    <w:rsid w:val="009F2D39"/>
    <w:rsid w:val="009F38FD"/>
    <w:rsid w:val="009F65D6"/>
    <w:rsid w:val="00A00865"/>
    <w:rsid w:val="00A03118"/>
    <w:rsid w:val="00A10AEC"/>
    <w:rsid w:val="00A14F86"/>
    <w:rsid w:val="00A153B5"/>
    <w:rsid w:val="00A16C53"/>
    <w:rsid w:val="00A20B85"/>
    <w:rsid w:val="00A21EB5"/>
    <w:rsid w:val="00A32165"/>
    <w:rsid w:val="00A32F7F"/>
    <w:rsid w:val="00A34635"/>
    <w:rsid w:val="00A37F10"/>
    <w:rsid w:val="00A404C0"/>
    <w:rsid w:val="00A42D3B"/>
    <w:rsid w:val="00A43497"/>
    <w:rsid w:val="00A453BD"/>
    <w:rsid w:val="00A51299"/>
    <w:rsid w:val="00A51C50"/>
    <w:rsid w:val="00A540EB"/>
    <w:rsid w:val="00A547B7"/>
    <w:rsid w:val="00A55873"/>
    <w:rsid w:val="00A566F7"/>
    <w:rsid w:val="00A66E0E"/>
    <w:rsid w:val="00A74870"/>
    <w:rsid w:val="00A766A6"/>
    <w:rsid w:val="00A76942"/>
    <w:rsid w:val="00A76FD8"/>
    <w:rsid w:val="00A8323A"/>
    <w:rsid w:val="00A8773F"/>
    <w:rsid w:val="00A87791"/>
    <w:rsid w:val="00A94F7E"/>
    <w:rsid w:val="00A950EB"/>
    <w:rsid w:val="00AA0AC8"/>
    <w:rsid w:val="00AA1D9E"/>
    <w:rsid w:val="00AA7AA3"/>
    <w:rsid w:val="00AA7AE7"/>
    <w:rsid w:val="00AB0B3A"/>
    <w:rsid w:val="00AB2BE6"/>
    <w:rsid w:val="00AB3794"/>
    <w:rsid w:val="00AB7E3A"/>
    <w:rsid w:val="00AC1796"/>
    <w:rsid w:val="00AC26A2"/>
    <w:rsid w:val="00AC73CF"/>
    <w:rsid w:val="00AD0B20"/>
    <w:rsid w:val="00AD2611"/>
    <w:rsid w:val="00AF0314"/>
    <w:rsid w:val="00B07A28"/>
    <w:rsid w:val="00B161F4"/>
    <w:rsid w:val="00B21020"/>
    <w:rsid w:val="00B25F86"/>
    <w:rsid w:val="00B32F22"/>
    <w:rsid w:val="00B32F25"/>
    <w:rsid w:val="00B40A04"/>
    <w:rsid w:val="00B44367"/>
    <w:rsid w:val="00B44630"/>
    <w:rsid w:val="00B44BB0"/>
    <w:rsid w:val="00B53254"/>
    <w:rsid w:val="00B55226"/>
    <w:rsid w:val="00B616ED"/>
    <w:rsid w:val="00B76959"/>
    <w:rsid w:val="00B76AE8"/>
    <w:rsid w:val="00B86840"/>
    <w:rsid w:val="00BA60C1"/>
    <w:rsid w:val="00BB1E38"/>
    <w:rsid w:val="00BB1F21"/>
    <w:rsid w:val="00BB52E1"/>
    <w:rsid w:val="00BC1236"/>
    <w:rsid w:val="00BC49D0"/>
    <w:rsid w:val="00BC5027"/>
    <w:rsid w:val="00BC5E6A"/>
    <w:rsid w:val="00BD1D2F"/>
    <w:rsid w:val="00BD2BBF"/>
    <w:rsid w:val="00BD3110"/>
    <w:rsid w:val="00BD6EB6"/>
    <w:rsid w:val="00BD72EE"/>
    <w:rsid w:val="00BE1544"/>
    <w:rsid w:val="00BE6C73"/>
    <w:rsid w:val="00BF153E"/>
    <w:rsid w:val="00BF2465"/>
    <w:rsid w:val="00BF4839"/>
    <w:rsid w:val="00BF5BE2"/>
    <w:rsid w:val="00BF734E"/>
    <w:rsid w:val="00C01F26"/>
    <w:rsid w:val="00C03EEF"/>
    <w:rsid w:val="00C045A6"/>
    <w:rsid w:val="00C06581"/>
    <w:rsid w:val="00C12A0D"/>
    <w:rsid w:val="00C13689"/>
    <w:rsid w:val="00C14846"/>
    <w:rsid w:val="00C203B7"/>
    <w:rsid w:val="00C22008"/>
    <w:rsid w:val="00C22053"/>
    <w:rsid w:val="00C24BE8"/>
    <w:rsid w:val="00C25BA5"/>
    <w:rsid w:val="00C267BC"/>
    <w:rsid w:val="00C3302F"/>
    <w:rsid w:val="00C44B94"/>
    <w:rsid w:val="00C47BA6"/>
    <w:rsid w:val="00C50D0C"/>
    <w:rsid w:val="00C637B5"/>
    <w:rsid w:val="00C747A5"/>
    <w:rsid w:val="00C759FF"/>
    <w:rsid w:val="00C75FA4"/>
    <w:rsid w:val="00C76FB0"/>
    <w:rsid w:val="00C83371"/>
    <w:rsid w:val="00C836DE"/>
    <w:rsid w:val="00CA1EE6"/>
    <w:rsid w:val="00CA2C58"/>
    <w:rsid w:val="00CB6AE8"/>
    <w:rsid w:val="00CC4271"/>
    <w:rsid w:val="00CC67DF"/>
    <w:rsid w:val="00CD2DC7"/>
    <w:rsid w:val="00CD3921"/>
    <w:rsid w:val="00CD4772"/>
    <w:rsid w:val="00CD4EC3"/>
    <w:rsid w:val="00CE087E"/>
    <w:rsid w:val="00CE2E59"/>
    <w:rsid w:val="00CE5189"/>
    <w:rsid w:val="00CE57F3"/>
    <w:rsid w:val="00CE71AA"/>
    <w:rsid w:val="00CF1FE6"/>
    <w:rsid w:val="00CF53D2"/>
    <w:rsid w:val="00CF630B"/>
    <w:rsid w:val="00D05E03"/>
    <w:rsid w:val="00D060D6"/>
    <w:rsid w:val="00D13116"/>
    <w:rsid w:val="00D16185"/>
    <w:rsid w:val="00D16B64"/>
    <w:rsid w:val="00D16D94"/>
    <w:rsid w:val="00D16D97"/>
    <w:rsid w:val="00D24554"/>
    <w:rsid w:val="00D25AFE"/>
    <w:rsid w:val="00D25F56"/>
    <w:rsid w:val="00D277EB"/>
    <w:rsid w:val="00D35A0B"/>
    <w:rsid w:val="00D46B75"/>
    <w:rsid w:val="00D46BFC"/>
    <w:rsid w:val="00D4717B"/>
    <w:rsid w:val="00D51426"/>
    <w:rsid w:val="00D51C3D"/>
    <w:rsid w:val="00D52884"/>
    <w:rsid w:val="00D603EE"/>
    <w:rsid w:val="00D65407"/>
    <w:rsid w:val="00D7175D"/>
    <w:rsid w:val="00D71F95"/>
    <w:rsid w:val="00D8074F"/>
    <w:rsid w:val="00D82854"/>
    <w:rsid w:val="00D84B94"/>
    <w:rsid w:val="00D9052D"/>
    <w:rsid w:val="00D92D45"/>
    <w:rsid w:val="00D96DE3"/>
    <w:rsid w:val="00D97ADF"/>
    <w:rsid w:val="00DA1BF7"/>
    <w:rsid w:val="00DB0A10"/>
    <w:rsid w:val="00DB36E0"/>
    <w:rsid w:val="00DB396B"/>
    <w:rsid w:val="00DB670F"/>
    <w:rsid w:val="00DC0F4D"/>
    <w:rsid w:val="00DC747F"/>
    <w:rsid w:val="00DD166C"/>
    <w:rsid w:val="00DD44B2"/>
    <w:rsid w:val="00DD59A0"/>
    <w:rsid w:val="00DD7AC1"/>
    <w:rsid w:val="00DE7795"/>
    <w:rsid w:val="00DF2F54"/>
    <w:rsid w:val="00DF561B"/>
    <w:rsid w:val="00E015AD"/>
    <w:rsid w:val="00E02947"/>
    <w:rsid w:val="00E033CD"/>
    <w:rsid w:val="00E03A1A"/>
    <w:rsid w:val="00E04305"/>
    <w:rsid w:val="00E05F8A"/>
    <w:rsid w:val="00E06B95"/>
    <w:rsid w:val="00E146E6"/>
    <w:rsid w:val="00E413A5"/>
    <w:rsid w:val="00E43603"/>
    <w:rsid w:val="00E46324"/>
    <w:rsid w:val="00E51CF0"/>
    <w:rsid w:val="00E5754C"/>
    <w:rsid w:val="00E57748"/>
    <w:rsid w:val="00E6130E"/>
    <w:rsid w:val="00E659E0"/>
    <w:rsid w:val="00E72618"/>
    <w:rsid w:val="00E80C0E"/>
    <w:rsid w:val="00E814B7"/>
    <w:rsid w:val="00E8508E"/>
    <w:rsid w:val="00E8699B"/>
    <w:rsid w:val="00E91125"/>
    <w:rsid w:val="00E92A93"/>
    <w:rsid w:val="00EA4B1D"/>
    <w:rsid w:val="00EA60B9"/>
    <w:rsid w:val="00EB298D"/>
    <w:rsid w:val="00EB584C"/>
    <w:rsid w:val="00EB69EC"/>
    <w:rsid w:val="00EC0369"/>
    <w:rsid w:val="00EC1BD1"/>
    <w:rsid w:val="00ED028A"/>
    <w:rsid w:val="00ED0D63"/>
    <w:rsid w:val="00ED1BDA"/>
    <w:rsid w:val="00ED565A"/>
    <w:rsid w:val="00EE101E"/>
    <w:rsid w:val="00EE3828"/>
    <w:rsid w:val="00EE3BDF"/>
    <w:rsid w:val="00EF3873"/>
    <w:rsid w:val="00EF3B73"/>
    <w:rsid w:val="00EF4848"/>
    <w:rsid w:val="00F0729D"/>
    <w:rsid w:val="00F07830"/>
    <w:rsid w:val="00F07E58"/>
    <w:rsid w:val="00F10A55"/>
    <w:rsid w:val="00F10BE7"/>
    <w:rsid w:val="00F1293F"/>
    <w:rsid w:val="00F270AF"/>
    <w:rsid w:val="00F337F5"/>
    <w:rsid w:val="00F35002"/>
    <w:rsid w:val="00F35738"/>
    <w:rsid w:val="00F35B8B"/>
    <w:rsid w:val="00F4600D"/>
    <w:rsid w:val="00F463F9"/>
    <w:rsid w:val="00F47EF7"/>
    <w:rsid w:val="00F507B1"/>
    <w:rsid w:val="00F50A23"/>
    <w:rsid w:val="00F5152C"/>
    <w:rsid w:val="00F542C4"/>
    <w:rsid w:val="00F60334"/>
    <w:rsid w:val="00F64E46"/>
    <w:rsid w:val="00F82306"/>
    <w:rsid w:val="00F83B44"/>
    <w:rsid w:val="00F84C49"/>
    <w:rsid w:val="00F87B49"/>
    <w:rsid w:val="00F918DC"/>
    <w:rsid w:val="00F91915"/>
    <w:rsid w:val="00FA71DF"/>
    <w:rsid w:val="00FB282C"/>
    <w:rsid w:val="00FB3C98"/>
    <w:rsid w:val="00FB5F0F"/>
    <w:rsid w:val="00FB6144"/>
    <w:rsid w:val="00FC1BFF"/>
    <w:rsid w:val="00FC1EC0"/>
    <w:rsid w:val="00FC4F0E"/>
    <w:rsid w:val="00FC7E61"/>
    <w:rsid w:val="00FE46E8"/>
    <w:rsid w:val="00FE641A"/>
    <w:rsid w:val="00FF25E3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BA10"/>
  <w15:chartTrackingRefBased/>
  <w15:docId w15:val="{21B77C3F-0C6E-4691-BA2A-E5262C6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1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Artem Antonov</cp:lastModifiedBy>
  <cp:revision>2</cp:revision>
  <dcterms:created xsi:type="dcterms:W3CDTF">2016-04-06T13:24:00Z</dcterms:created>
  <dcterms:modified xsi:type="dcterms:W3CDTF">2016-04-06T13:24:00Z</dcterms:modified>
</cp:coreProperties>
</file>